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F76C" w14:textId="66F9974B" w:rsidR="00AC44AB" w:rsidRDefault="00AC44AB" w:rsidP="00AC44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Фатыхова Екатерина Юрьевна, </w:t>
      </w:r>
    </w:p>
    <w:p w14:paraId="102DF60F" w14:textId="52A22CF8" w:rsidR="00AC44AB" w:rsidRDefault="00AC44AB" w:rsidP="00AC44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высшей категории,</w:t>
      </w:r>
    </w:p>
    <w:p w14:paraId="7C096252" w14:textId="44BB328E" w:rsidR="006E5968" w:rsidRDefault="00AC44AB" w:rsidP="006E59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д/с 6</w:t>
      </w:r>
      <w:r w:rsidR="003170B6" w:rsidRPr="003170B6">
        <w:rPr>
          <w:rFonts w:ascii="Times New Roman" w:hAnsi="Times New Roman" w:cs="Times New Roman"/>
          <w:sz w:val="24"/>
          <w:szCs w:val="24"/>
        </w:rPr>
        <w:t>5</w:t>
      </w:r>
      <w:r w:rsidR="003170B6">
        <w:rPr>
          <w:rFonts w:ascii="Times New Roman" w:hAnsi="Times New Roman" w:cs="Times New Roman"/>
          <w:sz w:val="24"/>
          <w:szCs w:val="24"/>
        </w:rPr>
        <w:t xml:space="preserve"> </w:t>
      </w:r>
      <w:r w:rsidR="003170B6" w:rsidRPr="003170B6">
        <w:rPr>
          <w:rFonts w:ascii="Times New Roman" w:hAnsi="Times New Roman" w:cs="Times New Roman"/>
          <w:sz w:val="24"/>
          <w:szCs w:val="24"/>
        </w:rPr>
        <w:t xml:space="preserve"> </w:t>
      </w:r>
      <w:r w:rsidR="006E5968">
        <w:rPr>
          <w:rFonts w:ascii="Times New Roman" w:hAnsi="Times New Roman" w:cs="Times New Roman"/>
          <w:sz w:val="24"/>
          <w:szCs w:val="24"/>
        </w:rPr>
        <w:t>г. Нижние Серги,</w:t>
      </w:r>
    </w:p>
    <w:p w14:paraId="5B59A4C9" w14:textId="492FBEC1" w:rsidR="006E5968" w:rsidRDefault="006E5968" w:rsidP="006E59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обл.</w:t>
      </w:r>
    </w:p>
    <w:p w14:paraId="05289303" w14:textId="77777777" w:rsidR="006E5968" w:rsidRDefault="006E5968" w:rsidP="00AC44A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6F3EFA" w14:textId="0FA6BA0D" w:rsidR="001949D4" w:rsidRPr="006E5968" w:rsidRDefault="006E5968" w:rsidP="00F968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1CA53D" w14:textId="6ACF7E1D" w:rsidR="00297B3D" w:rsidRPr="008414F8" w:rsidRDefault="006E5968" w:rsidP="006E5968">
      <w:pPr>
        <w:jc w:val="center"/>
        <w:rPr>
          <w:rStyle w:val="a4"/>
          <w:i/>
          <w:iCs/>
          <w:sz w:val="28"/>
          <w:szCs w:val="28"/>
        </w:rPr>
      </w:pPr>
      <w:r w:rsidRPr="002A64ED">
        <w:rPr>
          <w:b/>
          <w:bCs/>
          <w:i/>
          <w:iCs/>
          <w:sz w:val="28"/>
          <w:szCs w:val="28"/>
        </w:rPr>
        <w:t>«Создание условий для оптимального удовлетворения познавательных потребностей ребенка»</w:t>
      </w:r>
    </w:p>
    <w:p w14:paraId="27992751" w14:textId="73762F67" w:rsidR="00297B3D" w:rsidRPr="008414F8" w:rsidRDefault="00297B3D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 ФГОС используются три термина: «познавательное развитие», «познавательные интересы» и «познавательные действия».</w:t>
      </w:r>
    </w:p>
    <w:p w14:paraId="389C6FA4" w14:textId="64AA50C2" w:rsidR="00297B3D" w:rsidRPr="008414F8" w:rsidRDefault="00297B3D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Познавательные интересы</w:t>
      </w:r>
      <w:r w:rsidR="00D017F1"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-это стремление ребёнка познавать новое, выяснять непонятное о качествах, свойствах предметов, явлений действительности, и желании вникнуть в их сущность, найти между ними связи и отношения.</w:t>
      </w:r>
    </w:p>
    <w:p w14:paraId="6473C3A3" w14:textId="74E91650" w:rsidR="00297B3D" w:rsidRPr="008414F8" w:rsidRDefault="00297B3D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Познавательные действия</w:t>
      </w:r>
      <w:r w:rsidR="00D017F1"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-это активность детей, при помощи которой, он стремится получить новые знания, умения и навыки. При этом развивается внутренняя целеустремленность и формируется постоянная потребность использовать разные способы действия для накопления, расширения знаний и кругозора.</w:t>
      </w:r>
    </w:p>
    <w:p w14:paraId="482534FB" w14:textId="1A6E1B3B" w:rsidR="00297B3D" w:rsidRPr="008414F8" w:rsidRDefault="00297B3D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Кроме вопросов, которые тоже являются проявлением познавательных действий, сюда включаются </w:t>
      </w:r>
      <w:proofErr w:type="spellStart"/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исследовательско</w:t>
      </w:r>
      <w:proofErr w:type="spellEnd"/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-экспериментальные действия, при помощи которых ребёнок сам добывает нужные ему сведения о мире.</w:t>
      </w:r>
    </w:p>
    <w:p w14:paraId="18056A0C" w14:textId="6A9B8D37" w:rsidR="00297B3D" w:rsidRPr="008414F8" w:rsidRDefault="00297B3D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Познавательное развитие -это совокупность количественных и качественных изменений, происходящих в познавательных психических процессах, в связи с возрастом, под влиянием среды и собственного опыта ребёнка. Ядром познавательного развития является развитие умственных способностей. А способности, в свою очередь, рассматриваются, как условия успешного овладения и выполнения деятельности.</w:t>
      </w:r>
    </w:p>
    <w:p w14:paraId="55970872" w14:textId="568D3289" w:rsidR="007A6AE3" w:rsidRPr="008414F8" w:rsidRDefault="00D017F1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Потребность в познании является врожденной и ее развитие начинается с первых месяцев жизни ребенка. Ж. Пиаже считал, что она проявляется раньше, чем потребность общаться. У.</w:t>
      </w:r>
      <w:r w:rsidR="003170B6" w:rsidRPr="003170B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Джемс высказывал мысли о врожденной любознательности.</w:t>
      </w:r>
      <w:r w:rsidR="00F9684F"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3адача педагога – не пресекать эту деятельность, а наоборот, активно помогать.</w:t>
      </w:r>
      <w:r w:rsidR="007A6AE3"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3AD74B6D" w14:textId="2EC1A300" w:rsidR="001327E2" w:rsidRPr="008414F8" w:rsidRDefault="001327E2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Эффективной формой и методом развития умственных способностей дошкольника является наглядное моделирование. Познавательные процессы (восприятие, память, мышление, воображение) входят как составная часть в любую человеческую деятельность и обеспечивают ту или иную ее эффективность. Познавательные процессы позволяют человеку намечать заранее цели, планы и содержание предстоящей деятельности, проигрывать в уме ход этой деятельности, свои действия и поведение, предвидеть результаты своих действий и управлять ими по мере выполнения.</w:t>
      </w:r>
    </w:p>
    <w:p w14:paraId="3133AC66" w14:textId="1DCB9A80" w:rsidR="007A6AE3" w:rsidRPr="008414F8" w:rsidRDefault="007A6AE3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 период дошкольного детства познавательно-исследовательской деятельности сопровождают игру, продуктивную деятельность, вплетаясь в них в виде ориентировочных действий, опробования возможностей любого нового материала.</w:t>
      </w:r>
    </w:p>
    <w:p w14:paraId="266998E7" w14:textId="77777777" w:rsidR="007A6AE3" w:rsidRPr="008414F8" w:rsidRDefault="007A6AE3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К старшему дошкольному возрасту познавательно-исследовательская деятельность вычленяется в особую деятельность ребенка со своими познавательными мотивами, </w:t>
      </w: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осознанным намерением понять, как устроены вещи, узнать новое о мире, упорядочить свои представления о какой-либо сфере жизни.</w:t>
      </w:r>
    </w:p>
    <w:p w14:paraId="3C1B9336" w14:textId="77777777" w:rsidR="007A6AE3" w:rsidRPr="008414F8" w:rsidRDefault="007A6AE3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Познавательно-исследовательская деятельность старшего дошкольника в естественной форме проявляется в виде так называемого детского экспериментирования с предметами и в виде вербального исследования вопросов, задаваемых взрослому (почему, зачем, как?)</w:t>
      </w:r>
    </w:p>
    <w:p w14:paraId="08EB486D" w14:textId="3FA86B55" w:rsidR="007A6AE3" w:rsidRPr="008414F8" w:rsidRDefault="007A6AE3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Путей развития потенциала личности существует много, но собственно</w:t>
      </w:r>
      <w:r w:rsidR="00E05107"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удовлетворение познавательных потребностей, бесспорно, один из самых эффективных.</w:t>
      </w:r>
    </w:p>
    <w:p w14:paraId="69BC3960" w14:textId="30193B53" w:rsidR="001B408E" w:rsidRPr="008414F8" w:rsidRDefault="007A6AE3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Важно</w:t>
      </w:r>
      <w:r w:rsidR="004439E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создавать условия по организации самостоятельной поисковой исследовательской деятельности детей.</w:t>
      </w:r>
      <w:r w:rsidR="001B408E"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Мной делается большой акцент на создание условий для самостоятельного экспериментирования и поисковой активности самих детей. Исследования предоставляют возможность самому найти ответы на вопросы «как?» и «почему?» Важную роль в развитии ребёнка играет развивающая среда.</w:t>
      </w:r>
    </w:p>
    <w:p w14:paraId="0556572B" w14:textId="0A141114" w:rsidR="001B408E" w:rsidRPr="008414F8" w:rsidRDefault="001B408E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В группе создала развивающую среду так, чтобы она направляла на развитие познавательных способностей, на развитие поисково-исследовательской деятельности детей.</w:t>
      </w:r>
      <w:r w:rsidR="00F06C2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Создал</w:t>
      </w:r>
      <w:r w:rsidR="009058A1"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необходимую для проведения исследований «мини-лабораторию», оснащённую специальным оборудованием, разнообразными материалами и т.д.</w:t>
      </w:r>
      <w:r w:rsidR="009058A1"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05107"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EEDDCD3" w14:textId="77777777" w:rsidR="00E05107" w:rsidRPr="008414F8" w:rsidRDefault="00693395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Я организую работу по развитию мотивации через организацию различных видов деятельности – непосредственно-организованной деятельности, совместной в ходе режимных моментов, самостоятельной деятельности детей; занимая позицию «не над, а рядом». Целью мотивации в работе с детьми является вызвать у детей интерес деятельности, создать условия для осознанного усвоения нового материала. Использование ИКТ позволяет активизировать непроизвольное внимание, переключаемость с одного вида предъявляемого материала на другой</w:t>
      </w:r>
      <w:r w:rsidR="00E05107"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2F944384" w14:textId="1AEB1F82" w:rsidR="00EA74B0" w:rsidRPr="008414F8" w:rsidRDefault="00E05107" w:rsidP="001E4F72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Таким образом, можно сделать вывод о том, что исследовательская деятельность, во-первых, способствует развитию, как познавательной потребности, так и творческой деятельности; во-вторых, учит самостоятельному поиску, открытию и усвоению нового; в-третьих, облегчает овладение методом научного познания в процессе поисковой деятельности; в-четвертых, способствует творческому развитию личности, являясь одним из направлений развития детской способности быть исследователем.</w:t>
      </w:r>
      <w:r w:rsidR="00EA74B0" w:rsidRPr="008414F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У ребят повысился уровень познавательного интереса, обогатился кругозор. Дети научились видеть вокруг себя интересное в природе, наблюдать за растениями и животными, делать простейшие умозаключения, различать живые и неживые объекты природы, понимать их взаимосвязь. Это дает нам полагать, что система развивающего обучения способствует повышению уровня интеллектуально-познавательного развития детей и их развития в целом.</w:t>
      </w:r>
    </w:p>
    <w:p w14:paraId="45462DDA" w14:textId="76065354" w:rsidR="007A6AE3" w:rsidRPr="008414F8" w:rsidRDefault="007A6AE3" w:rsidP="001E4F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6AE3" w:rsidRPr="008414F8" w:rsidSect="009879E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BE"/>
    <w:rsid w:val="0009673D"/>
    <w:rsid w:val="001327E2"/>
    <w:rsid w:val="001949D4"/>
    <w:rsid w:val="001B408E"/>
    <w:rsid w:val="001E4F72"/>
    <w:rsid w:val="002476B5"/>
    <w:rsid w:val="00297B3D"/>
    <w:rsid w:val="003170B6"/>
    <w:rsid w:val="004439E0"/>
    <w:rsid w:val="00693395"/>
    <w:rsid w:val="006E5968"/>
    <w:rsid w:val="007A6AE3"/>
    <w:rsid w:val="007E05E4"/>
    <w:rsid w:val="008414F8"/>
    <w:rsid w:val="009058A1"/>
    <w:rsid w:val="009879E9"/>
    <w:rsid w:val="009E58D9"/>
    <w:rsid w:val="00AC44AB"/>
    <w:rsid w:val="00B42EB3"/>
    <w:rsid w:val="00CE5FBE"/>
    <w:rsid w:val="00D017F1"/>
    <w:rsid w:val="00E05107"/>
    <w:rsid w:val="00EA74B0"/>
    <w:rsid w:val="00F06C20"/>
    <w:rsid w:val="00F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7484"/>
  <w15:chartTrackingRefBased/>
  <w15:docId w15:val="{8148171A-008E-4E4B-8B10-AFDCA47D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4B0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4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Фатыхова</dc:creator>
  <cp:keywords/>
  <dc:description/>
  <cp:lastModifiedBy>Екатерина Фатыхова</cp:lastModifiedBy>
  <cp:revision>2</cp:revision>
  <dcterms:created xsi:type="dcterms:W3CDTF">2023-01-31T13:54:00Z</dcterms:created>
  <dcterms:modified xsi:type="dcterms:W3CDTF">2023-01-31T13:54:00Z</dcterms:modified>
</cp:coreProperties>
</file>