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9914" w14:textId="09B84C9A" w:rsidR="00CF0AAF" w:rsidRDefault="002108AF" w:rsidP="002108A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Составила: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Фатыхова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Екатерина Юрьевна</w:t>
      </w:r>
    </w:p>
    <w:p w14:paraId="2C4AD9D9" w14:textId="062614A9" w:rsidR="002108AF" w:rsidRDefault="002108AF" w:rsidP="002108A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Воспитатель высшей категории </w:t>
      </w:r>
    </w:p>
    <w:p w14:paraId="4C793FB7" w14:textId="77777777" w:rsidR="002108AF" w:rsidRDefault="002108AF" w:rsidP="002108A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14:paraId="27B2E939" w14:textId="64CE38BC" w:rsidR="00CF0AAF" w:rsidRPr="00CF0AAF" w:rsidRDefault="0032401B" w:rsidP="007F2A5A">
      <w:pPr>
        <w:spacing w:after="240" w:line="240" w:lineRule="auto"/>
        <w:jc w:val="center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0"/>
          <w:sz w:val="44"/>
          <w:szCs w:val="44"/>
          <w:lang w:eastAsia="ru-RU"/>
          <w14:ligatures w14:val="none"/>
        </w:rPr>
        <w:t>Сообщение</w:t>
      </w:r>
    </w:p>
    <w:p w14:paraId="15A9E8BB" w14:textId="77777777" w:rsidR="00CF0AAF" w:rsidRPr="00367308" w:rsidRDefault="00CF0AAF" w:rsidP="00CF0AAF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333333"/>
          <w:kern w:val="0"/>
          <w:sz w:val="28"/>
          <w:szCs w:val="28"/>
          <w:lang w:eastAsia="ru-RU"/>
          <w14:ligatures w14:val="none"/>
        </w:rPr>
      </w:pPr>
      <w:r w:rsidRPr="00367308">
        <w:rPr>
          <w:rFonts w:ascii="Times New Roman" w:eastAsia="Times New Roman" w:hAnsi="Times New Roman" w:cs="Times New Roman"/>
          <w:b/>
          <w:bCs/>
          <w:color w:val="00B0F0"/>
          <w:kern w:val="0"/>
          <w:sz w:val="28"/>
          <w:szCs w:val="28"/>
          <w:lang w:eastAsia="ru-RU"/>
          <w14:ligatures w14:val="none"/>
        </w:rPr>
        <w:t>«Опыт взаимодействия ДОУ и социальных партнеров по нравственно-патриотическому воспитанию дошкольников"</w:t>
      </w:r>
    </w:p>
    <w:p w14:paraId="32520A2D" w14:textId="77777777" w:rsidR="00CF0AAF" w:rsidRPr="0032401B" w:rsidRDefault="00CF0AAF" w:rsidP="00CF0AA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14:paraId="105D3BB0" w14:textId="24B454C1" w:rsidR="00CF0AAF" w:rsidRPr="0032401B" w:rsidRDefault="00CF0AAF" w:rsidP="00CF0AAF">
      <w:pPr>
        <w:spacing w:after="24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Академик Д</w:t>
      </w:r>
      <w:r w:rsidR="00C94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митрий 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94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ергеевич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Лихачёв.</w:t>
      </w:r>
    </w:p>
    <w:p w14:paraId="390FA0E0" w14:textId="77777777" w:rsidR="00AB1689" w:rsidRPr="0032401B" w:rsidRDefault="00AB1689" w:rsidP="00AB16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14:paraId="27D49F2D" w14:textId="77777777" w:rsidR="00367308" w:rsidRDefault="00AB1689" w:rsidP="0036730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Установление прочных связей с социумом дает дополнительный импульс для нравственно - патриотического развития, обогащения личности ребенка, совершенствование конструктивных взаимоотношений с родителями.</w:t>
      </w:r>
    </w:p>
    <w:p w14:paraId="767CBD70" w14:textId="20F666DB" w:rsidR="0004073F" w:rsidRPr="00367308" w:rsidRDefault="0004073F" w:rsidP="00367308">
      <w:pPr>
        <w:spacing w:after="24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 w:rsidRPr="003240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Слайд 2</w:t>
      </w:r>
    </w:p>
    <w:p w14:paraId="613572B2" w14:textId="5C4FA513" w:rsidR="00BA6CEC" w:rsidRPr="0032401B" w:rsidRDefault="00BA6CEC" w:rsidP="00BA6CEC">
      <w:pPr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0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Социальное партнёрство</w:t>
      </w: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инструмент, с помощью которого представители различных субъектов, организуют совместную деятельность.</w:t>
      </w:r>
      <w:r w:rsidRPr="0032401B">
        <w:rPr>
          <w:rFonts w:ascii="Times New Roman" w:hAnsi="Times New Roman" w:cs="Times New Roman"/>
          <w:sz w:val="28"/>
          <w:szCs w:val="28"/>
        </w:rPr>
        <w:br/>
      </w:r>
      <w:r w:rsidRPr="0032401B">
        <w:rPr>
          <w:rFonts w:ascii="Times New Roman" w:hAnsi="Times New Roman" w:cs="Times New Roman"/>
          <w:sz w:val="28"/>
          <w:szCs w:val="28"/>
        </w:rPr>
        <w:br/>
      </w: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путей повышения качества дошкольного образования является установление прочных связей с социумом, как главного акцентного направления дошкольного образования, от которого в первую очередь зависит его качество. </w:t>
      </w:r>
    </w:p>
    <w:p w14:paraId="39DB4D26" w14:textId="77777777" w:rsidR="00367308" w:rsidRDefault="00BA6CEC" w:rsidP="00367308">
      <w:pPr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401B">
        <w:rPr>
          <w:rStyle w:val="a4"/>
          <w:rFonts w:ascii="Times New Roman" w:hAnsi="Times New Roman" w:cs="Times New Roman"/>
          <w:sz w:val="28"/>
          <w:szCs w:val="28"/>
        </w:rPr>
        <w:t>Цель социального партнёрства в ДОУ</w:t>
      </w:r>
      <w:r w:rsidRPr="0032401B">
        <w:rPr>
          <w:rFonts w:ascii="Times New Roman" w:hAnsi="Times New Roman" w:cs="Times New Roman"/>
          <w:sz w:val="28"/>
          <w:szCs w:val="28"/>
        </w:rPr>
        <w:t> — создание взаимовыгодного взаимодействия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 </w:t>
      </w:r>
      <w:r w:rsidRPr="003240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Главный </w:t>
      </w:r>
      <w:proofErr w:type="gramStart"/>
      <w:r w:rsidRPr="0032401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принцип</w:t>
      </w: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  –</w:t>
      </w:r>
      <w:proofErr w:type="gramEnd"/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01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сохранение уникальности и самоценности дошкольного детства</w:t>
      </w: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приобщение к ценностям культуры, социализация ребенка в обществе. </w:t>
      </w:r>
      <w:r w:rsidR="0004073F"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45B07A" w14:textId="62F7072E" w:rsidR="0004073F" w:rsidRPr="00367308" w:rsidRDefault="0004073F" w:rsidP="00367308">
      <w:pPr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2401B">
        <w:rPr>
          <w:rFonts w:ascii="Times New Roman" w:hAnsi="Times New Roman" w:cs="Times New Roman"/>
          <w:sz w:val="28"/>
          <w:szCs w:val="28"/>
        </w:rPr>
        <w:t>Сдайд</w:t>
      </w:r>
      <w:proofErr w:type="spellEnd"/>
      <w:r w:rsidRPr="0032401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16AF343" w14:textId="0763FA3E" w:rsidR="00CF0AAF" w:rsidRPr="0032401B" w:rsidRDefault="00420EF4" w:rsidP="00420EF4">
      <w:pPr>
        <w:spacing w:after="2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 протяжении многих лет наш детский сад взаимодействуем с социальными партнерами нашего города</w:t>
      </w:r>
      <w:r w:rsidRPr="0032401B">
        <w:rPr>
          <w:rFonts w:ascii="Times New Roman" w:hAnsi="Times New Roman" w:cs="Times New Roman"/>
          <w:sz w:val="28"/>
          <w:szCs w:val="28"/>
        </w:rPr>
        <w:t xml:space="preserve"> 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CF0AA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 воспитания чувства патриотизма, уважения к труду взрослых, развития навыков общения со взрослыми, обогащения знаний детей о разных профессиях, мы расширяем территориальные рамки ДОУ: посещаем музеи, библиотеки и культурные места города</w:t>
      </w:r>
      <w:r w:rsidR="0004073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т.д</w:t>
      </w:r>
      <w:r w:rsidR="00CF0AA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D5BC62" w14:textId="6937DA5C" w:rsidR="002F4FD4" w:rsidRPr="0032401B" w:rsidRDefault="002F4FD4" w:rsidP="00CF0AA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Представлены на слайде:</w:t>
      </w:r>
      <w:r w:rsidR="00943052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слайд 3 (проговорить)</w:t>
      </w:r>
    </w:p>
    <w:p w14:paraId="2C0CF23E" w14:textId="5199637F" w:rsidR="00943052" w:rsidRPr="0032401B" w:rsidRDefault="00943052" w:rsidP="00CF0AA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Слайд 4</w:t>
      </w:r>
    </w:p>
    <w:p w14:paraId="2B4D4293" w14:textId="77777777" w:rsidR="00943052" w:rsidRPr="0032401B" w:rsidRDefault="002F4FD4" w:rsidP="002F4FD4">
      <w:pPr>
        <w:pStyle w:val="a3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r w:rsidRPr="0032401B">
        <w:rPr>
          <w:sz w:val="28"/>
          <w:szCs w:val="28"/>
        </w:rPr>
        <w:t xml:space="preserve"> </w:t>
      </w:r>
      <w:r w:rsidRPr="0032401B">
        <w:rPr>
          <w:rFonts w:eastAsiaTheme="minorEastAsia"/>
          <w:kern w:val="24"/>
          <w:sz w:val="28"/>
          <w:szCs w:val="28"/>
        </w:rPr>
        <w:t xml:space="preserve">Одним из самых важных и ближайших партнёров дошкольных образовательных учреждений являются родители наших воспитанников. </w:t>
      </w:r>
    </w:p>
    <w:p w14:paraId="77D5706D" w14:textId="77777777" w:rsidR="00943052" w:rsidRPr="0032401B" w:rsidRDefault="00943052" w:rsidP="002F4FD4">
      <w:pPr>
        <w:pStyle w:val="a3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r w:rsidRPr="0032401B">
        <w:rPr>
          <w:rFonts w:eastAsiaTheme="minorEastAsia"/>
          <w:kern w:val="24"/>
          <w:sz w:val="28"/>
          <w:szCs w:val="28"/>
        </w:rPr>
        <w:t>Слайд 5</w:t>
      </w:r>
    </w:p>
    <w:p w14:paraId="2973F29A" w14:textId="2AC9685C" w:rsidR="00943052" w:rsidRPr="0032401B" w:rsidRDefault="002F4FD4" w:rsidP="002F4FD4">
      <w:pPr>
        <w:pStyle w:val="a3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r w:rsidRPr="0032401B">
        <w:rPr>
          <w:rFonts w:eastAsiaTheme="minorEastAsia"/>
          <w:kern w:val="24"/>
          <w:sz w:val="28"/>
          <w:szCs w:val="28"/>
        </w:rPr>
        <w:t xml:space="preserve">Привлечение родительской общественности деятельности образовательного учреждения, определении приоритетов развития и распределения ресурсов, их включение в воспитательно-образовательный процесс как равноправных и </w:t>
      </w:r>
      <w:proofErr w:type="spellStart"/>
      <w:r w:rsidRPr="0032401B">
        <w:rPr>
          <w:rFonts w:eastAsiaTheme="minorEastAsia"/>
          <w:kern w:val="24"/>
          <w:sz w:val="28"/>
          <w:szCs w:val="28"/>
        </w:rPr>
        <w:t>равноответственных</w:t>
      </w:r>
      <w:proofErr w:type="spellEnd"/>
      <w:r w:rsidRPr="0032401B">
        <w:rPr>
          <w:rFonts w:eastAsiaTheme="minorEastAsia"/>
          <w:kern w:val="24"/>
          <w:sz w:val="28"/>
          <w:szCs w:val="28"/>
        </w:rPr>
        <w:t xml:space="preserve"> партнёров, формирование у родителей чувства понимания важности и необходимости их роли в жизни ребёнка. </w:t>
      </w:r>
    </w:p>
    <w:p w14:paraId="47DAF6D9" w14:textId="77777777" w:rsidR="002352D0" w:rsidRPr="0032401B" w:rsidRDefault="00943052" w:rsidP="00943052">
      <w:pPr>
        <w:pStyle w:val="a3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r w:rsidRPr="0032401B">
        <w:rPr>
          <w:rFonts w:eastAsiaTheme="minorEastAsia"/>
          <w:kern w:val="24"/>
          <w:sz w:val="28"/>
          <w:szCs w:val="28"/>
        </w:rPr>
        <w:t>Слайд 6</w:t>
      </w:r>
    </w:p>
    <w:p w14:paraId="570320C5" w14:textId="2FCA0032" w:rsidR="00CF0AAF" w:rsidRPr="0032401B" w:rsidRDefault="002352D0" w:rsidP="00943052">
      <w:pPr>
        <w:pStyle w:val="a3"/>
        <w:spacing w:before="200" w:beforeAutospacing="0" w:after="0" w:afterAutospacing="0" w:line="216" w:lineRule="auto"/>
        <w:rPr>
          <w:rFonts w:eastAsiaTheme="minorEastAsia"/>
          <w:kern w:val="24"/>
          <w:sz w:val="28"/>
          <w:szCs w:val="28"/>
        </w:rPr>
      </w:pPr>
      <w:r w:rsidRPr="0032401B">
        <w:rPr>
          <w:sz w:val="28"/>
          <w:szCs w:val="28"/>
        </w:rPr>
        <w:t>Большой интерес у членов семей воспитанников вызывает их участие в реализации различных детско-родительских проектов и акций, участия праздниках детского сада, участие в экскурсиях, участие в конкурсах и выставках разного уровня</w:t>
      </w:r>
      <w:r w:rsidR="00DA613E">
        <w:rPr>
          <w:sz w:val="28"/>
          <w:szCs w:val="28"/>
        </w:rPr>
        <w:t xml:space="preserve">, традиционное возложение цветов к памятникам нашего города в честь празднования дня победы, благоустройстве участка детского сада. </w:t>
      </w:r>
      <w:r w:rsidRPr="0032401B">
        <w:rPr>
          <w:sz w:val="28"/>
          <w:szCs w:val="28"/>
        </w:rPr>
        <w:t xml:space="preserve"> </w:t>
      </w:r>
      <w:r w:rsidR="002F4FD4" w:rsidRPr="0032401B">
        <w:rPr>
          <w:rFonts w:eastAsiaTheme="minorEastAsia"/>
          <w:kern w:val="24"/>
          <w:sz w:val="28"/>
          <w:szCs w:val="28"/>
        </w:rPr>
        <w:t xml:space="preserve"> </w:t>
      </w:r>
      <w:r w:rsidRPr="0032401B">
        <w:rPr>
          <w:sz w:val="28"/>
          <w:szCs w:val="28"/>
          <w:shd w:val="clear" w:color="auto" w:fill="FFFFFF"/>
        </w:rPr>
        <w:t>На сегодняшний день можно сказать, что в ДОУ сложилась определенная система в </w:t>
      </w:r>
      <w:r w:rsidRPr="0032401B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работе с родителями</w:t>
      </w:r>
      <w:r w:rsidRPr="0032401B">
        <w:rPr>
          <w:sz w:val="28"/>
          <w:szCs w:val="28"/>
          <w:shd w:val="clear" w:color="auto" w:fill="FFFFFF"/>
        </w:rPr>
        <w:t xml:space="preserve">. Позиция родителей по отношению к детскому саду стала более гибкой.    </w:t>
      </w:r>
    </w:p>
    <w:p w14:paraId="03912377" w14:textId="40F14D27" w:rsidR="00943052" w:rsidRPr="0032401B" w:rsidRDefault="00943052" w:rsidP="002F4FD4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Слайд 7</w:t>
      </w:r>
    </w:p>
    <w:p w14:paraId="15FB1223" w14:textId="73765D05" w:rsidR="00082887" w:rsidRPr="0032401B" w:rsidRDefault="00420EF4" w:rsidP="002F4FD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>Н</w:t>
      </w:r>
      <w:r w:rsidR="00082887" w:rsidRPr="0032401B">
        <w:rPr>
          <w:rFonts w:ascii="Times New Roman" w:hAnsi="Times New Roman" w:cs="Times New Roman"/>
          <w:sz w:val="28"/>
          <w:szCs w:val="28"/>
        </w:rPr>
        <w:t>ашем дошкольном учреждении были установлены тесные связи с библиотекой. Совместная работа по разработанному плану способствует дальнейшей социализации дошкольников посредством экскурсий по залам библиотеки, познавательных бесед, игр</w:t>
      </w:r>
      <w:r w:rsidR="00096C16" w:rsidRPr="0032401B">
        <w:rPr>
          <w:rFonts w:ascii="Times New Roman" w:hAnsi="Times New Roman" w:cs="Times New Roman"/>
          <w:sz w:val="28"/>
          <w:szCs w:val="28"/>
        </w:rPr>
        <w:t>,</w:t>
      </w:r>
      <w:r w:rsidR="00082887" w:rsidRPr="0032401B">
        <w:rPr>
          <w:rFonts w:ascii="Times New Roman" w:hAnsi="Times New Roman" w:cs="Times New Roman"/>
          <w:sz w:val="28"/>
          <w:szCs w:val="28"/>
        </w:rPr>
        <w:t xml:space="preserve"> тем самым расширяя кругозор дошкольников; развивает у детей инициативу, самостоятельность и ответственность. </w:t>
      </w:r>
      <w:r w:rsidR="00943052" w:rsidRPr="00324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4D596" w14:textId="053B7787" w:rsidR="00082887" w:rsidRPr="0032401B" w:rsidRDefault="00943052" w:rsidP="002F4FD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 xml:space="preserve"> слайд </w:t>
      </w:r>
      <w:r w:rsidR="002352D0" w:rsidRPr="0032401B">
        <w:rPr>
          <w:rFonts w:ascii="Times New Roman" w:hAnsi="Times New Roman" w:cs="Times New Roman"/>
          <w:sz w:val="28"/>
          <w:szCs w:val="28"/>
        </w:rPr>
        <w:t>8</w:t>
      </w:r>
    </w:p>
    <w:p w14:paraId="1589E0CB" w14:textId="45E0CAB4" w:rsidR="00943052" w:rsidRPr="0032401B" w:rsidRDefault="00082887" w:rsidP="00082887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Целью слаженного взаимодействия детского сада и учреждения дополнительного образования является концепция развития как </w:t>
      </w:r>
      <w:proofErr w:type="gramStart"/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дошкольников</w:t>
      </w:r>
      <w:proofErr w:type="gramEnd"/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и учеников ЦДОД.</w:t>
      </w:r>
    </w:p>
    <w:p w14:paraId="19F6FA33" w14:textId="11D11678" w:rsidR="00082887" w:rsidRPr="0032401B" w:rsidRDefault="00082887" w:rsidP="00082887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Выездные концерты воспитанников музыкальных школ в ДОУ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Такие встречи в лёгкой доступной форме знакомят детей с музыкальными инструментами, пробуждают интерес к музыке, способствуют развитию 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музыкального вкуса, слуха, памяти. Сотрудничество с центрами дополнительного образования строится на договорной основ</w:t>
      </w:r>
      <w:r w:rsidR="00943052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D2DACFC" w14:textId="3D1891DA" w:rsidR="00CF605B" w:rsidRPr="0032401B" w:rsidRDefault="009759B6" w:rsidP="00CF605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слайд 9</w:t>
      </w:r>
    </w:p>
    <w:p w14:paraId="488552EA" w14:textId="380263F7" w:rsidR="00F5744F" w:rsidRPr="0032401B" w:rsidRDefault="00F5744F" w:rsidP="00F5744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2401B">
        <w:rPr>
          <w:sz w:val="28"/>
          <w:szCs w:val="28"/>
        </w:rPr>
        <w:t>Целью взаимодействии д</w:t>
      </w:r>
      <w:r w:rsidR="00B20415">
        <w:rPr>
          <w:sz w:val="28"/>
          <w:szCs w:val="28"/>
        </w:rPr>
        <w:t>ворца</w:t>
      </w:r>
      <w:r w:rsidRPr="0032401B">
        <w:rPr>
          <w:sz w:val="28"/>
          <w:szCs w:val="28"/>
        </w:rPr>
        <w:t xml:space="preserve"> культуры и детского сада является создание благоприятных условий для реализации творческого потенциала воспитанников ДОУ и их успешной социализации в процессе взаимодействия ДОУ и Дворец культуры.</w:t>
      </w:r>
    </w:p>
    <w:p w14:paraId="6F646278" w14:textId="2424CE6E" w:rsidR="009759B6" w:rsidRPr="0032401B" w:rsidRDefault="009759B6" w:rsidP="00CF605B">
      <w:pPr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>Слайд 10</w:t>
      </w:r>
    </w:p>
    <w:p w14:paraId="37112D0E" w14:textId="4EC1DE76" w:rsidR="00F5744F" w:rsidRPr="0032401B" w:rsidRDefault="00F5744F" w:rsidP="00CF605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нашей группе был разработан долгосрочный проект «Мой город» во время реализации проекта была организована экскурсия во Дворец культуры, в ходе которой дети ознакомились с профессиями и помещени</w:t>
      </w:r>
      <w:r w:rsidR="00E51944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ем. Так же мы посещали концерты, </w:t>
      </w:r>
      <w:proofErr w:type="gramStart"/>
      <w:r w:rsidR="00E51944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спектакли</w:t>
      </w:r>
      <w:proofErr w:type="gramEnd"/>
      <w:r w:rsidR="00E51944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41F54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организованные для нашего детского сада.</w:t>
      </w:r>
      <w:r w:rsidR="00E51944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7DF484" w14:textId="4EBA5DFA" w:rsidR="00AB7146" w:rsidRPr="0032401B" w:rsidRDefault="00AB7146" w:rsidP="000828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11</w:t>
      </w:r>
    </w:p>
    <w:p w14:paraId="3D975ED8" w14:textId="1B50CF19" w:rsidR="009759B6" w:rsidRPr="00B20415" w:rsidRDefault="00082887" w:rsidP="00082887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Музей является уникальным образовательным учреждением.</w:t>
      </w:r>
      <w:r w:rsidR="00B204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401B">
        <w:rPr>
          <w:rFonts w:ascii="Times New Roman" w:hAnsi="Times New Roman" w:cs="Times New Roman"/>
          <w:sz w:val="28"/>
          <w:szCs w:val="28"/>
        </w:rPr>
        <w:t xml:space="preserve">Многолетняя история нашего города богата событиями, значимыми не только для жителей </w:t>
      </w:r>
      <w:proofErr w:type="spellStart"/>
      <w:r w:rsidRPr="0032401B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32401B">
        <w:rPr>
          <w:rFonts w:ascii="Times New Roman" w:hAnsi="Times New Roman" w:cs="Times New Roman"/>
          <w:sz w:val="28"/>
          <w:szCs w:val="28"/>
        </w:rPr>
        <w:t xml:space="preserve"> Нижние Серги, но и для всего Нижнесергинского района. Знакомить детей с доступными историческими событиями- наша задача. Мы, воспитатели, хорошо понимаем, что процветание Родины, уважение к культуре и традициям народа, связь с прошлым, наличие исторической и национальной памяти, непосредственно зависит от воспитания. Мы так же прекрасно осознаем, что воспитывать наших детей нужно на конкретных примерах, исторических событиях. Важны традиции и правила, по которым живет наше сообщество.</w:t>
      </w:r>
      <w:r w:rsidR="00B20415" w:rsidRPr="0032401B">
        <w:rPr>
          <w:rFonts w:ascii="Times New Roman" w:hAnsi="Times New Roman" w:cs="Times New Roman"/>
          <w:sz w:val="28"/>
          <w:szCs w:val="28"/>
        </w:rPr>
        <w:t xml:space="preserve"> И в этом нам на помощь приходит музей.</w:t>
      </w:r>
    </w:p>
    <w:p w14:paraId="6C96AB14" w14:textId="6542DFC2" w:rsidR="009759B6" w:rsidRPr="0032401B" w:rsidRDefault="009759B6" w:rsidP="000828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>Слайд 12</w:t>
      </w:r>
    </w:p>
    <w:p w14:paraId="3CF04996" w14:textId="43BC42EF" w:rsidR="00AB7146" w:rsidRPr="0032401B" w:rsidRDefault="00082887" w:rsidP="000828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 xml:space="preserve"> </w:t>
      </w:r>
      <w:r w:rsidR="00B20415">
        <w:rPr>
          <w:rFonts w:ascii="Times New Roman" w:hAnsi="Times New Roman" w:cs="Times New Roman"/>
          <w:sz w:val="28"/>
          <w:szCs w:val="28"/>
        </w:rPr>
        <w:t xml:space="preserve"> </w:t>
      </w:r>
      <w:r w:rsidRPr="0032401B">
        <w:rPr>
          <w:rFonts w:ascii="Times New Roman" w:hAnsi="Times New Roman" w:cs="Times New Roman"/>
          <w:sz w:val="28"/>
          <w:szCs w:val="28"/>
        </w:rPr>
        <w:t xml:space="preserve"> В музее дети чувствуют себя «не совсем» на занятии, они более раскрепощены, более приобщены к жизни, хотя музей традиционно представляется как собрание ценностей и памятников других эпох. Таким образом, достигается вариативность образования, происходит соединение с реальностью, насыщенной информацией о разных временных отрезках</w:t>
      </w:r>
      <w:r w:rsidR="00F41F54" w:rsidRPr="0032401B">
        <w:rPr>
          <w:rFonts w:ascii="Times New Roman" w:hAnsi="Times New Roman" w:cs="Times New Roman"/>
          <w:sz w:val="28"/>
          <w:szCs w:val="28"/>
        </w:rPr>
        <w:t>.</w:t>
      </w:r>
    </w:p>
    <w:p w14:paraId="2639F1F1" w14:textId="71D70995" w:rsidR="003703DC" w:rsidRPr="0032401B" w:rsidRDefault="003703DC" w:rsidP="002F4FD4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Слайд 13</w:t>
      </w:r>
    </w:p>
    <w:p w14:paraId="38C66CB4" w14:textId="0EEB2B8A" w:rsidR="003703DC" w:rsidRPr="0032401B" w:rsidRDefault="00082887" w:rsidP="003703DC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2401B">
        <w:rPr>
          <w:sz w:val="28"/>
          <w:szCs w:val="28"/>
        </w:rPr>
        <w:t xml:space="preserve"> </w:t>
      </w:r>
      <w:r w:rsidR="003703DC" w:rsidRPr="0032401B">
        <w:rPr>
          <w:sz w:val="28"/>
          <w:szCs w:val="28"/>
          <w:shd w:val="clear" w:color="auto" w:fill="FFFFFF"/>
        </w:rPr>
        <w:t>Отношение ребенка к </w:t>
      </w:r>
      <w:r w:rsidR="003703DC" w:rsidRPr="0032401B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школе формируется до того</w:t>
      </w:r>
      <w:r w:rsidR="003703DC" w:rsidRPr="0032401B">
        <w:rPr>
          <w:sz w:val="28"/>
          <w:szCs w:val="28"/>
          <w:shd w:val="clear" w:color="auto" w:fill="FFFFFF"/>
        </w:rPr>
        <w:t>, как он в нее пойдет. И здесь важную роль играет информация о </w:t>
      </w:r>
      <w:r w:rsidR="003703DC" w:rsidRPr="0032401B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школе</w:t>
      </w:r>
      <w:r w:rsidR="003703DC" w:rsidRPr="0032401B">
        <w:rPr>
          <w:sz w:val="28"/>
          <w:szCs w:val="28"/>
          <w:shd w:val="clear" w:color="auto" w:fill="FFFFFF"/>
        </w:rPr>
        <w:t> и способ ее подачи со стороны педагогов детского сада. Таким образом, воспитателям подготовительных групп необходимо проводить специально направленную работу по формированию у детей положительного отношения к </w:t>
      </w:r>
      <w:r w:rsidR="003703DC" w:rsidRPr="0032401B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школе</w:t>
      </w:r>
      <w:r w:rsidR="003703DC" w:rsidRPr="0032401B">
        <w:rPr>
          <w:sz w:val="28"/>
          <w:szCs w:val="28"/>
          <w:shd w:val="clear" w:color="auto" w:fill="FFFFFF"/>
        </w:rPr>
        <w:t>, по повышению готовности к </w:t>
      </w:r>
      <w:r w:rsidR="003703DC" w:rsidRPr="0032401B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школьному обучению</w:t>
      </w:r>
      <w:r w:rsidR="003703DC" w:rsidRPr="0032401B">
        <w:rPr>
          <w:sz w:val="28"/>
          <w:szCs w:val="28"/>
          <w:shd w:val="clear" w:color="auto" w:fill="FFFFFF"/>
        </w:rPr>
        <w:t>.</w:t>
      </w:r>
    </w:p>
    <w:p w14:paraId="0599EA82" w14:textId="41F748BE" w:rsidR="003703DC" w:rsidRPr="0032401B" w:rsidRDefault="003703DC" w:rsidP="001F286A">
      <w:pPr>
        <w:pStyle w:val="richfactdown-paragraph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2401B">
        <w:rPr>
          <w:sz w:val="28"/>
          <w:szCs w:val="28"/>
          <w:shd w:val="clear" w:color="auto" w:fill="FFFFFF"/>
        </w:rPr>
        <w:lastRenderedPageBreak/>
        <w:t xml:space="preserve"> </w:t>
      </w:r>
      <w:r w:rsidR="001F286A" w:rsidRPr="0032401B">
        <w:rPr>
          <w:rStyle w:val="a4"/>
          <w:b w:val="0"/>
          <w:bCs w:val="0"/>
          <w:sz w:val="28"/>
          <w:szCs w:val="28"/>
        </w:rPr>
        <w:t>В нашем детском саду уже стало традиция посещения школы</w:t>
      </w:r>
      <w:r w:rsidR="00B20415">
        <w:rPr>
          <w:rStyle w:val="a4"/>
          <w:b w:val="0"/>
          <w:bCs w:val="0"/>
          <w:sz w:val="28"/>
          <w:szCs w:val="28"/>
        </w:rPr>
        <w:t xml:space="preserve"> в подготовительных группах</w:t>
      </w:r>
      <w:r w:rsidR="001F286A" w:rsidRPr="0032401B">
        <w:rPr>
          <w:rStyle w:val="a4"/>
          <w:b w:val="0"/>
          <w:bCs w:val="0"/>
          <w:sz w:val="28"/>
          <w:szCs w:val="28"/>
        </w:rPr>
        <w:t xml:space="preserve">. С детьми и родителями нашей </w:t>
      </w:r>
      <w:proofErr w:type="gramStart"/>
      <w:r w:rsidR="001F286A" w:rsidRPr="0032401B">
        <w:rPr>
          <w:rStyle w:val="a4"/>
          <w:b w:val="0"/>
          <w:bCs w:val="0"/>
          <w:sz w:val="28"/>
          <w:szCs w:val="28"/>
        </w:rPr>
        <w:t xml:space="preserve">группы </w:t>
      </w:r>
      <w:r w:rsidR="00B20415">
        <w:rPr>
          <w:rStyle w:val="a4"/>
          <w:b w:val="0"/>
          <w:bCs w:val="0"/>
          <w:sz w:val="28"/>
          <w:szCs w:val="28"/>
        </w:rPr>
        <w:t xml:space="preserve"> </w:t>
      </w:r>
      <w:r w:rsidR="001F286A" w:rsidRPr="0032401B">
        <w:rPr>
          <w:rStyle w:val="a4"/>
          <w:b w:val="0"/>
          <w:bCs w:val="0"/>
          <w:sz w:val="28"/>
          <w:szCs w:val="28"/>
        </w:rPr>
        <w:t>была</w:t>
      </w:r>
      <w:proofErr w:type="gramEnd"/>
      <w:r w:rsidR="001F286A" w:rsidRPr="0032401B">
        <w:rPr>
          <w:rStyle w:val="a4"/>
          <w:b w:val="0"/>
          <w:bCs w:val="0"/>
          <w:sz w:val="28"/>
          <w:szCs w:val="28"/>
        </w:rPr>
        <w:t xml:space="preserve"> организована экскурсия в школу.</w:t>
      </w:r>
    </w:p>
    <w:p w14:paraId="0D731466" w14:textId="77777777" w:rsidR="00367308" w:rsidRDefault="00367308" w:rsidP="0036730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F4D62F" w14:textId="33102548" w:rsidR="00AB7146" w:rsidRPr="0032401B" w:rsidRDefault="00AB7146" w:rsidP="0036730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14</w:t>
      </w:r>
    </w:p>
    <w:p w14:paraId="7B470CED" w14:textId="2436B8C9" w:rsidR="00AB7146" w:rsidRPr="0032401B" w:rsidRDefault="001F286A" w:rsidP="00AB714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7146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7146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Совместно с сотрудниками ГИБДД мы проводим развлечения, на которых дети совершают увлекательные путешествия по улицам нашего города. Маленькие пешеходы и пассажиры постигают азы дорожной азбуки посредством игры, творчества. Регулярно сотрудники ГИБДД встречаются с малышами, чтобы рассказать о своей работе, показать оборудование патрульной машины</w:t>
      </w: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B7146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Эти встречи запоминаются надолго детям. </w:t>
      </w:r>
    </w:p>
    <w:p w14:paraId="754CB377" w14:textId="4C96B846" w:rsidR="00AB7146" w:rsidRPr="0032401B" w:rsidRDefault="00AB7146" w:rsidP="00AB714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Слайд 15 </w:t>
      </w:r>
    </w:p>
    <w:p w14:paraId="32E8F4D9" w14:textId="07B94B31" w:rsidR="00C3341E" w:rsidRPr="0032401B" w:rsidRDefault="00AB7146" w:rsidP="00AB714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Особый интерес вызывают у детей экскурсии в пожарную часть, после которых большинство наших воспитанников хотят стать пожарными. Воспитанники внимательно слушали пожарного, когда он рассказывал о том, как вести себя, если возникнет пожар и о своей работе. Внимание детей привлекла пожарная машина. Пожарный показал и рассказал, что находится в пожарной машине и для чего это оборудование нужно. Дети наперебой задавали вопросы пожарным, а самое главное, в «живую» </w:t>
      </w:r>
      <w:r w:rsidR="005223DB">
        <w:rPr>
          <w:rFonts w:ascii="Times New Roman" w:hAnsi="Times New Roman" w:cs="Times New Roman"/>
          <w:sz w:val="28"/>
          <w:szCs w:val="28"/>
          <w:shd w:val="clear" w:color="auto" w:fill="FFFFFF"/>
        </w:rPr>
        <w:t>пообщались</w:t>
      </w: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людьми «огненной» профессии и прониклись к ним уважением.</w:t>
      </w:r>
    </w:p>
    <w:p w14:paraId="6947CFFF" w14:textId="007D28C9" w:rsidR="00AB7146" w:rsidRPr="0032401B" w:rsidRDefault="00C3341E" w:rsidP="00AB714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16</w:t>
      </w:r>
      <w:r w:rsidR="00AB7146" w:rsidRPr="003240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DA62AFC" w14:textId="750E6236" w:rsidR="00CF0AAF" w:rsidRPr="0032401B" w:rsidRDefault="003703DC" w:rsidP="005223DB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0AA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результате проделанной работы, </w:t>
      </w:r>
      <w:r w:rsidR="00522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CF0AA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развивая нравственно – патриотические чувства через социальное окружение, воспитанники узнают об истории родного города, учатся чтить традиции, уважать старших, взаимодействовать с социумом, становятся более доброжелательными и отзывчивыми.</w:t>
      </w:r>
      <w:r w:rsidR="00522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F0AAF" w:rsidRPr="003240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Дошкольники получают возможность расширить свой кругозор, раскрыть свои таланты, успешно адаптироваться и социализироваться в окружающей среде. Также, благодаря социальному партнёрству, повышается качество образовательных услуг и уровень реализации стандартов дошкольного образования. </w:t>
      </w:r>
    </w:p>
    <w:p w14:paraId="0FFF6792" w14:textId="43DAAF46" w:rsidR="00216757" w:rsidRPr="0032401B" w:rsidRDefault="003B1AF9">
      <w:pPr>
        <w:rPr>
          <w:rFonts w:ascii="Times New Roman" w:hAnsi="Times New Roman" w:cs="Times New Roman"/>
          <w:sz w:val="28"/>
          <w:szCs w:val="28"/>
        </w:rPr>
      </w:pPr>
      <w:r w:rsidRPr="0032401B">
        <w:rPr>
          <w:rFonts w:ascii="Times New Roman" w:hAnsi="Times New Roman" w:cs="Times New Roman"/>
          <w:sz w:val="28"/>
          <w:szCs w:val="28"/>
        </w:rPr>
        <w:t xml:space="preserve"> Спаси</w:t>
      </w:r>
      <w:r w:rsidR="003A075B">
        <w:rPr>
          <w:rFonts w:ascii="Times New Roman" w:hAnsi="Times New Roman" w:cs="Times New Roman"/>
          <w:sz w:val="28"/>
          <w:szCs w:val="28"/>
        </w:rPr>
        <w:t xml:space="preserve">бо </w:t>
      </w:r>
      <w:r w:rsidRPr="0032401B">
        <w:rPr>
          <w:rFonts w:ascii="Times New Roman" w:hAnsi="Times New Roman" w:cs="Times New Roman"/>
          <w:sz w:val="28"/>
          <w:szCs w:val="28"/>
        </w:rPr>
        <w:t>за внимание!</w:t>
      </w:r>
    </w:p>
    <w:sectPr w:rsidR="00216757" w:rsidRPr="0032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079D"/>
    <w:multiLevelType w:val="multilevel"/>
    <w:tmpl w:val="8AD6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3B25"/>
    <w:multiLevelType w:val="multilevel"/>
    <w:tmpl w:val="624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35F17"/>
    <w:multiLevelType w:val="multilevel"/>
    <w:tmpl w:val="829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E059F"/>
    <w:multiLevelType w:val="multilevel"/>
    <w:tmpl w:val="A6E6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682843">
    <w:abstractNumId w:val="2"/>
  </w:num>
  <w:num w:numId="2" w16cid:durableId="2055156710">
    <w:abstractNumId w:val="0"/>
  </w:num>
  <w:num w:numId="3" w16cid:durableId="346058062">
    <w:abstractNumId w:val="3"/>
  </w:num>
  <w:num w:numId="4" w16cid:durableId="28516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09"/>
    <w:rsid w:val="0004073F"/>
    <w:rsid w:val="00082887"/>
    <w:rsid w:val="00096C16"/>
    <w:rsid w:val="000B23A5"/>
    <w:rsid w:val="001336C3"/>
    <w:rsid w:val="00193EFC"/>
    <w:rsid w:val="001F286A"/>
    <w:rsid w:val="002108AF"/>
    <w:rsid w:val="00216757"/>
    <w:rsid w:val="002352D0"/>
    <w:rsid w:val="002623F3"/>
    <w:rsid w:val="002F4FD4"/>
    <w:rsid w:val="0032401B"/>
    <w:rsid w:val="00325455"/>
    <w:rsid w:val="00341409"/>
    <w:rsid w:val="00367308"/>
    <w:rsid w:val="003703DC"/>
    <w:rsid w:val="003A075B"/>
    <w:rsid w:val="003B1AF9"/>
    <w:rsid w:val="003F5D3B"/>
    <w:rsid w:val="00420EF4"/>
    <w:rsid w:val="004E70B7"/>
    <w:rsid w:val="005223DB"/>
    <w:rsid w:val="00552C34"/>
    <w:rsid w:val="00643EA0"/>
    <w:rsid w:val="007F2A5A"/>
    <w:rsid w:val="007F60F6"/>
    <w:rsid w:val="00943052"/>
    <w:rsid w:val="009759B6"/>
    <w:rsid w:val="009D4612"/>
    <w:rsid w:val="00AB1689"/>
    <w:rsid w:val="00AB7146"/>
    <w:rsid w:val="00AD2642"/>
    <w:rsid w:val="00B20415"/>
    <w:rsid w:val="00BA6CEC"/>
    <w:rsid w:val="00BD3C8A"/>
    <w:rsid w:val="00C3341E"/>
    <w:rsid w:val="00C80EDB"/>
    <w:rsid w:val="00C9427B"/>
    <w:rsid w:val="00CF0AAF"/>
    <w:rsid w:val="00CF605B"/>
    <w:rsid w:val="00DA613E"/>
    <w:rsid w:val="00DD2E2F"/>
    <w:rsid w:val="00DD6543"/>
    <w:rsid w:val="00E314B1"/>
    <w:rsid w:val="00E51944"/>
    <w:rsid w:val="00F41F54"/>
    <w:rsid w:val="00F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C4B6"/>
  <w15:chartTrackingRefBased/>
  <w15:docId w15:val="{09B6ABBB-B7E8-4803-9282-90C1C951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uturismarkdown-paragraph">
    <w:name w:val="futurismarkdown-paragraph"/>
    <w:basedOn w:val="a"/>
    <w:rsid w:val="00CF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F0AAF"/>
    <w:rPr>
      <w:b/>
      <w:bCs/>
    </w:rPr>
  </w:style>
  <w:style w:type="character" w:styleId="a5">
    <w:name w:val="Hyperlink"/>
    <w:basedOn w:val="a0"/>
    <w:uiPriority w:val="99"/>
    <w:semiHidden/>
    <w:unhideWhenUsed/>
    <w:rsid w:val="00CF0AAF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CF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1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193EFC"/>
  </w:style>
  <w:style w:type="character" w:customStyle="1" w:styleId="c0">
    <w:name w:val="c0"/>
    <w:basedOn w:val="a0"/>
    <w:rsid w:val="00193EFC"/>
  </w:style>
  <w:style w:type="character" w:customStyle="1" w:styleId="c10">
    <w:name w:val="c10"/>
    <w:basedOn w:val="a0"/>
    <w:rsid w:val="00193EFC"/>
  </w:style>
  <w:style w:type="paragraph" w:customStyle="1" w:styleId="c3">
    <w:name w:val="c3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2623F3"/>
  </w:style>
  <w:style w:type="paragraph" w:customStyle="1" w:styleId="c4">
    <w:name w:val="c4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2623F3"/>
  </w:style>
  <w:style w:type="character" w:customStyle="1" w:styleId="c1">
    <w:name w:val="c1"/>
    <w:basedOn w:val="a0"/>
    <w:rsid w:val="002623F3"/>
  </w:style>
  <w:style w:type="paragraph" w:customStyle="1" w:styleId="c17">
    <w:name w:val="c17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2623F3"/>
  </w:style>
  <w:style w:type="paragraph" w:customStyle="1" w:styleId="c11">
    <w:name w:val="c11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26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chfactdown-paragraph">
    <w:name w:val="richfactdown-paragraph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9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59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64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18FF-4251-4103-8A3F-86F0283C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18</cp:revision>
  <cp:lastPrinted>2024-11-25T07:56:00Z</cp:lastPrinted>
  <dcterms:created xsi:type="dcterms:W3CDTF">2024-11-10T07:11:00Z</dcterms:created>
  <dcterms:modified xsi:type="dcterms:W3CDTF">2024-11-25T07:56:00Z</dcterms:modified>
</cp:coreProperties>
</file>